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80540" w14:textId="473AB815" w:rsidR="004E5808" w:rsidRPr="004E5808" w:rsidRDefault="004E5808" w:rsidP="004D0697">
      <w:pPr>
        <w:jc w:val="both"/>
        <w:rPr>
          <w:b/>
          <w:color w:val="002060"/>
          <w:sz w:val="28"/>
          <w:szCs w:val="28"/>
        </w:rPr>
      </w:pPr>
      <w:r w:rsidRPr="004E5808">
        <w:rPr>
          <w:b/>
          <w:color w:val="002060"/>
          <w:sz w:val="28"/>
          <w:szCs w:val="28"/>
        </w:rPr>
        <w:t>A Gaiola de Faraday (IA)</w:t>
      </w:r>
    </w:p>
    <w:p w14:paraId="0948F041" w14:textId="7AEE073F" w:rsidR="004E5808" w:rsidRPr="004E5808" w:rsidRDefault="004E5808" w:rsidP="004D0697">
      <w:pPr>
        <w:jc w:val="both"/>
      </w:pPr>
      <w:r w:rsidRPr="004E5808">
        <w:t xml:space="preserve">O texto que se segue foi produzido por Inteligência Artificial usando a Aplicação </w:t>
      </w:r>
      <w:proofErr w:type="spellStart"/>
      <w:r w:rsidRPr="004E5808">
        <w:t>NotebookL</w:t>
      </w:r>
      <w:r>
        <w:t>M</w:t>
      </w:r>
      <w:proofErr w:type="spellEnd"/>
      <w:r w:rsidRPr="004E5808">
        <w:t xml:space="preserve"> da empresa Google, a partir do texto original</w:t>
      </w:r>
      <w:r>
        <w:t xml:space="preserve"> “</w:t>
      </w:r>
      <w:hyperlink r:id="rId6" w:history="1">
        <w:r w:rsidRPr="004E5808">
          <w:rPr>
            <w:rStyle w:val="Hiperligao"/>
          </w:rPr>
          <w:t>A Gaiola de Faraday</w:t>
        </w:r>
      </w:hyperlink>
      <w:r>
        <w:t>”</w:t>
      </w:r>
      <w:r w:rsidR="00043B99">
        <w:t>.</w:t>
      </w:r>
      <w:r w:rsidR="002D4414">
        <w:t xml:space="preserve"> Com o mesmo texto foram geradas </w:t>
      </w:r>
      <w:r w:rsidR="00726460">
        <w:t>algumas</w:t>
      </w:r>
      <w:r w:rsidR="002D4414">
        <w:t xml:space="preserve"> versões da análise feita pelo </w:t>
      </w:r>
      <w:proofErr w:type="spellStart"/>
      <w:r w:rsidR="002D4414">
        <w:t>NotebookLM</w:t>
      </w:r>
      <w:proofErr w:type="spellEnd"/>
      <w:r w:rsidR="002D4414">
        <w:t xml:space="preserve"> (a versão I e a versão II)</w:t>
      </w:r>
      <w:r w:rsidR="00617F27">
        <w:t xml:space="preserve"> para serem comparadas</w:t>
      </w:r>
      <w:r w:rsidR="00726460">
        <w:t xml:space="preserve"> para vermos </w:t>
      </w:r>
      <w:r w:rsidR="00617F27">
        <w:t>se faz sempre a mesma coisa.</w:t>
      </w:r>
      <w:r w:rsidR="00726460">
        <w:t xml:space="preserve"> Foram gerados vídeos, Podcasts (áudio) e apresentações em PowerPoint e em </w:t>
      </w:r>
      <w:proofErr w:type="spellStart"/>
      <w:r w:rsidR="00726460">
        <w:t>pdf</w:t>
      </w:r>
      <w:proofErr w:type="spellEnd"/>
      <w:r w:rsidR="00726460">
        <w:t>.</w:t>
      </w:r>
    </w:p>
    <w:p w14:paraId="17E8E1E1" w14:textId="26744F2B" w:rsidR="00493C19" w:rsidRPr="004E5808" w:rsidRDefault="00493C19" w:rsidP="004D0697">
      <w:pPr>
        <w:jc w:val="both"/>
        <w:rPr>
          <w:b/>
          <w:color w:val="002060"/>
        </w:rPr>
      </w:pPr>
      <w:r w:rsidRPr="004E5808">
        <w:rPr>
          <w:b/>
          <w:color w:val="002060"/>
        </w:rPr>
        <w:t>A Blindagem do Mundo: A Evolução da Gaiola de Faraday</w:t>
      </w:r>
      <w:r w:rsidR="00113677">
        <w:rPr>
          <w:b/>
          <w:color w:val="002060"/>
        </w:rPr>
        <w:t xml:space="preserve"> (IA)</w:t>
      </w:r>
    </w:p>
    <w:p w14:paraId="20213341" w14:textId="013A1C15" w:rsidR="002D4414" w:rsidRPr="002D4414" w:rsidRDefault="002D4414" w:rsidP="004D0697">
      <w:pPr>
        <w:jc w:val="both"/>
        <w:rPr>
          <w:b/>
        </w:rPr>
      </w:pPr>
      <w:r w:rsidRPr="002D4414">
        <w:rPr>
          <w:b/>
        </w:rPr>
        <w:t>Texto I</w:t>
      </w:r>
    </w:p>
    <w:p w14:paraId="5C2E3015" w14:textId="0D0445AE" w:rsidR="006D5A78" w:rsidRDefault="00493C19" w:rsidP="004D0697">
      <w:pPr>
        <w:jc w:val="both"/>
      </w:pPr>
      <w:r>
        <w:t xml:space="preserve">O texto descreve a evolução histórica e científica da Gaiola de Faraday, começando pelas observações iniciais de Benjamin Franklin em 1755 sobre a ausência de carga no interior de recipientes metálicos. Embora Franklin não tenha conseguido explicar o fenómeno, investigadores posteriores como Joseph </w:t>
      </w:r>
      <w:proofErr w:type="spellStart"/>
      <w:r>
        <w:t>Priestley</w:t>
      </w:r>
      <w:proofErr w:type="spellEnd"/>
      <w:r>
        <w:t xml:space="preserve"> e Charles de Coulomb forneceram a fundamentação teórica necessária através de leis matemáticas sobre forças elétricas. Em 1836, Michael Faraday materializou estes conceitos ao construir uma sala blindada que provou a capacidade de condutores bloquearem campos elétricos externos, protegendo o seu interior. O documento destaca como figuras como Lord Kelvin e </w:t>
      </w:r>
      <w:proofErr w:type="spellStart"/>
      <w:r>
        <w:t>Nikola</w:t>
      </w:r>
      <w:proofErr w:type="spellEnd"/>
      <w:r>
        <w:t xml:space="preserve"> Tesla ajudaram a popularizar este princípio, que hoje é essencial para a blindagem eletromagnética de dispositivos modernos. Atualmente, esta tecnologia é fundamental para o funcionamento seguro de diversos equipamentos eletrónicos e para a proteção contra interferências.</w:t>
      </w:r>
    </w:p>
    <w:p w14:paraId="765CB63D" w14:textId="310FAE2C" w:rsidR="00617F27" w:rsidRPr="00617F27" w:rsidRDefault="00617F27" w:rsidP="004D0697">
      <w:pPr>
        <w:jc w:val="both"/>
        <w:rPr>
          <w:b/>
        </w:rPr>
      </w:pPr>
      <w:r w:rsidRPr="00617F27">
        <w:rPr>
          <w:b/>
        </w:rPr>
        <w:t>Texto II</w:t>
      </w:r>
    </w:p>
    <w:p w14:paraId="1620FB92" w14:textId="7082ED65" w:rsidR="00617F27" w:rsidRDefault="00617F27" w:rsidP="004D0697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39CF4F" wp14:editId="101B52F0">
            <wp:simplePos x="0" y="0"/>
            <wp:positionH relativeFrom="column">
              <wp:posOffset>4037330</wp:posOffset>
            </wp:positionH>
            <wp:positionV relativeFrom="paragraph">
              <wp:posOffset>1735666</wp:posOffset>
            </wp:positionV>
            <wp:extent cx="1856105" cy="1035050"/>
            <wp:effectExtent l="0" t="0" r="0" b="0"/>
            <wp:wrapTight wrapText="bothSides">
              <wp:wrapPolygon edited="0">
                <wp:start x="0" y="0"/>
                <wp:lineTo x="0" y="21070"/>
                <wp:lineTo x="21282" y="21070"/>
                <wp:lineTo x="21282" y="0"/>
                <wp:lineTo x="0" y="0"/>
              </wp:wrapPolygon>
            </wp:wrapTight>
            <wp:docPr id="1" name="Image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F27">
        <w:t xml:space="preserve">Este texto descreve a evolução histórica da descoberta do escudo eletrostático, começando pelas experiências pioneiras de Benjamin Franklin em 1755 com uma caneca de prata. Embora Franklin tenha notado que o interior de um objeto metálico não possuía carga, a explicação científica só surgiu mais tarde através dos trabalhos de Joseph </w:t>
      </w:r>
      <w:proofErr w:type="spellStart"/>
      <w:r w:rsidRPr="00617F27">
        <w:t>Priestley</w:t>
      </w:r>
      <w:proofErr w:type="spellEnd"/>
      <w:r w:rsidRPr="00617F27">
        <w:t xml:space="preserve"> e Charles de Coulomb. Em 1836, Michael Faraday consolidou este conceito ao construir uma gaiola metálica de grandes dimensões, provando que estruturas condutoras bloqueiam campos elétricos externos e protegem o que está no seu interior. O documento destaca como este princípio foi difundido por cientistas como Lord Kelvin e </w:t>
      </w:r>
      <w:proofErr w:type="spellStart"/>
      <w:r w:rsidRPr="00617F27">
        <w:t>Nikola</w:t>
      </w:r>
      <w:proofErr w:type="spellEnd"/>
      <w:r w:rsidRPr="00617F27">
        <w:t xml:space="preserve"> Tesla, tornando-se essencial para a tecnologia moderna. Atualmente, esta descoberta é fundamental para a criação de blindagens eletromagnéticas que protegem componentes eletrónicos sensíveis e permitem o funcionamento de aparelhos como o forno de micro-ondas.</w:t>
      </w:r>
    </w:p>
    <w:p w14:paraId="4C6B48DC" w14:textId="1CE3E6A7" w:rsidR="004D0697" w:rsidRPr="00617F27" w:rsidRDefault="004D0697" w:rsidP="004D0697">
      <w:pPr>
        <w:jc w:val="both"/>
      </w:pPr>
    </w:p>
    <w:p w14:paraId="3F914A31" w14:textId="761B5428" w:rsidR="004E5808" w:rsidRDefault="004E5808" w:rsidP="004D0697">
      <w:pPr>
        <w:jc w:val="both"/>
        <w:rPr>
          <w:b/>
          <w:color w:val="002060"/>
        </w:rPr>
      </w:pPr>
      <w:hyperlink r:id="rId9" w:history="1">
        <w:r w:rsidRPr="004E5808">
          <w:rPr>
            <w:rStyle w:val="Hiperligao"/>
            <w:b/>
          </w:rPr>
          <w:t>A Gaio</w:t>
        </w:r>
        <w:r w:rsidRPr="004E5808">
          <w:rPr>
            <w:rStyle w:val="Hiperligao"/>
            <w:b/>
          </w:rPr>
          <w:t>l</w:t>
        </w:r>
        <w:r w:rsidRPr="004E5808">
          <w:rPr>
            <w:rStyle w:val="Hiperligao"/>
            <w:b/>
          </w:rPr>
          <w:t>a de Fa</w:t>
        </w:r>
        <w:r w:rsidRPr="004E5808">
          <w:rPr>
            <w:rStyle w:val="Hiperligao"/>
            <w:b/>
          </w:rPr>
          <w:t>r</w:t>
        </w:r>
        <w:r w:rsidRPr="004E5808">
          <w:rPr>
            <w:rStyle w:val="Hiperligao"/>
            <w:b/>
          </w:rPr>
          <w:t>a</w:t>
        </w:r>
        <w:r w:rsidRPr="004E5808">
          <w:rPr>
            <w:rStyle w:val="Hiperligao"/>
            <w:b/>
          </w:rPr>
          <w:t>d</w:t>
        </w:r>
        <w:r w:rsidRPr="004E5808">
          <w:rPr>
            <w:rStyle w:val="Hiperligao"/>
            <w:b/>
          </w:rPr>
          <w:t>ay (A</w:t>
        </w:r>
        <w:r w:rsidRPr="004E5808">
          <w:rPr>
            <w:rStyle w:val="Hiperligao"/>
            <w:b/>
          </w:rPr>
          <w:t>p</w:t>
        </w:r>
        <w:r w:rsidRPr="004E5808">
          <w:rPr>
            <w:rStyle w:val="Hiperligao"/>
            <w:b/>
          </w:rPr>
          <w:t>resentação IA)</w:t>
        </w:r>
      </w:hyperlink>
      <w:r w:rsidR="00617F27">
        <w:rPr>
          <w:b/>
          <w:color w:val="002060"/>
        </w:rPr>
        <w:t xml:space="preserve"> I</w:t>
      </w:r>
      <w:r w:rsidR="004D0697">
        <w:rPr>
          <w:b/>
          <w:color w:val="002060"/>
        </w:rPr>
        <w:t xml:space="preserve"> </w:t>
      </w:r>
    </w:p>
    <w:p w14:paraId="323BB667" w14:textId="5520A3E8" w:rsidR="004D0697" w:rsidRDefault="004D0697" w:rsidP="004D0697">
      <w:pPr>
        <w:jc w:val="both"/>
        <w:rPr>
          <w:b/>
          <w:color w:val="002060"/>
        </w:rPr>
      </w:pPr>
    </w:p>
    <w:p w14:paraId="77760084" w14:textId="44476989" w:rsidR="004D0697" w:rsidRDefault="00726460" w:rsidP="004D0697">
      <w:pPr>
        <w:jc w:val="both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DF2541D" wp14:editId="3FD39E0D">
            <wp:simplePos x="0" y="0"/>
            <wp:positionH relativeFrom="column">
              <wp:posOffset>4038600</wp:posOffset>
            </wp:positionH>
            <wp:positionV relativeFrom="paragraph">
              <wp:posOffset>63500</wp:posOffset>
            </wp:positionV>
            <wp:extent cx="1866900" cy="1077595"/>
            <wp:effectExtent l="0" t="0" r="0" b="8255"/>
            <wp:wrapTight wrapText="bothSides">
              <wp:wrapPolygon edited="0">
                <wp:start x="0" y="0"/>
                <wp:lineTo x="0" y="21384"/>
                <wp:lineTo x="21380" y="21384"/>
                <wp:lineTo x="21380" y="0"/>
                <wp:lineTo x="0" y="0"/>
              </wp:wrapPolygon>
            </wp:wrapTight>
            <wp:docPr id="10" name="Imagem 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EEE52" w14:textId="430C0975" w:rsidR="00617F27" w:rsidRDefault="00726460" w:rsidP="00617F27">
      <w:pPr>
        <w:jc w:val="both"/>
        <w:rPr>
          <w:b/>
          <w:color w:val="002060"/>
        </w:rPr>
      </w:pPr>
      <w:hyperlink r:id="rId12" w:history="1">
        <w:r w:rsidR="00617F27" w:rsidRPr="00726460">
          <w:rPr>
            <w:rStyle w:val="Hiperligao"/>
            <w:b/>
          </w:rPr>
          <w:t>A Gaiola de Faraday (A</w:t>
        </w:r>
        <w:r w:rsidR="00617F27" w:rsidRPr="00726460">
          <w:rPr>
            <w:rStyle w:val="Hiperligao"/>
            <w:b/>
          </w:rPr>
          <w:t>p</w:t>
        </w:r>
        <w:r w:rsidR="00617F27" w:rsidRPr="00726460">
          <w:rPr>
            <w:rStyle w:val="Hiperligao"/>
            <w:b/>
          </w:rPr>
          <w:t>resentação IA)</w:t>
        </w:r>
      </w:hyperlink>
      <w:r w:rsidR="00617F27">
        <w:rPr>
          <w:b/>
          <w:color w:val="002060"/>
        </w:rPr>
        <w:t xml:space="preserve"> I</w:t>
      </w:r>
      <w:r w:rsidR="00617F27">
        <w:rPr>
          <w:b/>
          <w:color w:val="002060"/>
        </w:rPr>
        <w:t>I</w:t>
      </w:r>
      <w:r w:rsidR="00617F27">
        <w:rPr>
          <w:b/>
          <w:color w:val="002060"/>
        </w:rPr>
        <w:t xml:space="preserve"> </w:t>
      </w:r>
    </w:p>
    <w:p w14:paraId="5AD0B03A" w14:textId="36D82D10" w:rsidR="004D0697" w:rsidRDefault="004D0697" w:rsidP="004D0697">
      <w:pPr>
        <w:jc w:val="both"/>
        <w:rPr>
          <w:b/>
          <w:color w:val="002060"/>
        </w:rPr>
      </w:pPr>
    </w:p>
    <w:p w14:paraId="54A22A4E" w14:textId="0D099936" w:rsidR="004D0697" w:rsidRDefault="004D0697" w:rsidP="004D0697">
      <w:pPr>
        <w:jc w:val="both"/>
        <w:rPr>
          <w:b/>
          <w:color w:val="002060"/>
        </w:rPr>
      </w:pPr>
    </w:p>
    <w:p w14:paraId="7E105B02" w14:textId="77777777" w:rsidR="004D0697" w:rsidRDefault="004D0697" w:rsidP="004D0697">
      <w:pPr>
        <w:jc w:val="both"/>
        <w:rPr>
          <w:b/>
          <w:color w:val="002060"/>
        </w:rPr>
      </w:pPr>
    </w:p>
    <w:p w14:paraId="3CA2203E" w14:textId="7BEE64C1" w:rsidR="004D0697" w:rsidRDefault="002D4414" w:rsidP="004D0697">
      <w:pPr>
        <w:jc w:val="both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99C89" wp14:editId="3A62D0BB">
            <wp:simplePos x="0" y="0"/>
            <wp:positionH relativeFrom="column">
              <wp:posOffset>4267200</wp:posOffset>
            </wp:positionH>
            <wp:positionV relativeFrom="paragraph">
              <wp:posOffset>8255</wp:posOffset>
            </wp:positionV>
            <wp:extent cx="1677670" cy="916940"/>
            <wp:effectExtent l="0" t="0" r="0" b="0"/>
            <wp:wrapTight wrapText="bothSides">
              <wp:wrapPolygon edited="0">
                <wp:start x="0" y="0"/>
                <wp:lineTo x="0" y="21091"/>
                <wp:lineTo x="21338" y="21091"/>
                <wp:lineTo x="21338" y="0"/>
                <wp:lineTo x="0" y="0"/>
              </wp:wrapPolygon>
            </wp:wrapTight>
            <wp:docPr id="3" name="Imagem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56778" w14:textId="6F65BFE3" w:rsidR="004E5808" w:rsidRDefault="004E5808" w:rsidP="004D0697">
      <w:pPr>
        <w:jc w:val="both"/>
        <w:rPr>
          <w:b/>
          <w:color w:val="002060"/>
        </w:rPr>
      </w:pPr>
      <w:hyperlink r:id="rId15" w:history="1">
        <w:r w:rsidRPr="004E5808">
          <w:rPr>
            <w:rStyle w:val="Hiperligao"/>
            <w:b/>
          </w:rPr>
          <w:t>A Gaiola de Faraday (Vídeo IA)</w:t>
        </w:r>
      </w:hyperlink>
      <w:r w:rsidR="004D0697">
        <w:rPr>
          <w:b/>
          <w:color w:val="002060"/>
        </w:rPr>
        <w:t>…</w:t>
      </w:r>
      <w:r w:rsidR="00A743C5">
        <w:rPr>
          <w:b/>
          <w:color w:val="002060"/>
        </w:rPr>
        <w:t xml:space="preserve">Versão </w:t>
      </w:r>
      <w:r w:rsidR="002D4414">
        <w:rPr>
          <w:b/>
          <w:color w:val="002060"/>
        </w:rPr>
        <w:t>I</w:t>
      </w:r>
      <w:r w:rsidR="004D0697">
        <w:rPr>
          <w:b/>
          <w:color w:val="002060"/>
        </w:rPr>
        <w:t xml:space="preserve">. </w:t>
      </w:r>
    </w:p>
    <w:p w14:paraId="31671CE3" w14:textId="293BBD32" w:rsidR="004E5808" w:rsidRDefault="004E5808" w:rsidP="004D0697">
      <w:pPr>
        <w:jc w:val="both"/>
        <w:rPr>
          <w:b/>
          <w:color w:val="002060"/>
        </w:rPr>
      </w:pPr>
    </w:p>
    <w:p w14:paraId="73D5F6E3" w14:textId="75B5DF73" w:rsidR="002D4414" w:rsidRDefault="00ED5EF8" w:rsidP="004D0697">
      <w:pPr>
        <w:jc w:val="both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C72D6C" wp14:editId="262CDA8C">
            <wp:simplePos x="0" y="0"/>
            <wp:positionH relativeFrom="column">
              <wp:posOffset>4266565</wp:posOffset>
            </wp:positionH>
            <wp:positionV relativeFrom="paragraph">
              <wp:posOffset>252518</wp:posOffset>
            </wp:positionV>
            <wp:extent cx="1675765" cy="916940"/>
            <wp:effectExtent l="0" t="0" r="635" b="0"/>
            <wp:wrapTight wrapText="bothSides">
              <wp:wrapPolygon edited="0">
                <wp:start x="0" y="0"/>
                <wp:lineTo x="0" y="21091"/>
                <wp:lineTo x="21363" y="21091"/>
                <wp:lineTo x="21363" y="0"/>
                <wp:lineTo x="0" y="0"/>
              </wp:wrapPolygon>
            </wp:wrapTight>
            <wp:docPr id="5" name="Imagem 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63C7E" w14:textId="76C16E6A" w:rsidR="002D4414" w:rsidRDefault="002D4414" w:rsidP="004D0697">
      <w:pPr>
        <w:jc w:val="both"/>
        <w:rPr>
          <w:b/>
          <w:color w:val="002060"/>
        </w:rPr>
      </w:pPr>
    </w:p>
    <w:p w14:paraId="768B10CD" w14:textId="641377D6" w:rsidR="002D4414" w:rsidRDefault="002D4414" w:rsidP="002D4414">
      <w:pPr>
        <w:jc w:val="both"/>
        <w:rPr>
          <w:b/>
          <w:color w:val="002060"/>
        </w:rPr>
      </w:pPr>
      <w:hyperlink r:id="rId18" w:history="1">
        <w:r w:rsidR="00ED5EF8">
          <w:rPr>
            <w:rStyle w:val="Hiperligao"/>
            <w:b/>
          </w:rPr>
          <w:t xml:space="preserve">O Escudo Invisível </w:t>
        </w:r>
        <w:r w:rsidRPr="004E5808">
          <w:rPr>
            <w:rStyle w:val="Hiperligao"/>
            <w:b/>
          </w:rPr>
          <w:t>(Vídeo IA)</w:t>
        </w:r>
      </w:hyperlink>
      <w:r>
        <w:rPr>
          <w:b/>
          <w:color w:val="002060"/>
        </w:rPr>
        <w:t>…Versão I</w:t>
      </w:r>
      <w:r>
        <w:rPr>
          <w:b/>
          <w:color w:val="002060"/>
        </w:rPr>
        <w:t>I</w:t>
      </w:r>
      <w:r>
        <w:rPr>
          <w:b/>
          <w:color w:val="002060"/>
        </w:rPr>
        <w:t xml:space="preserve">. </w:t>
      </w:r>
    </w:p>
    <w:p w14:paraId="0456C0AB" w14:textId="77777777" w:rsidR="00ED5EF8" w:rsidRDefault="00ED5EF8" w:rsidP="004D0697">
      <w:pPr>
        <w:jc w:val="both"/>
        <w:rPr>
          <w:b/>
          <w:color w:val="002060"/>
        </w:rPr>
      </w:pPr>
    </w:p>
    <w:p w14:paraId="5D803E8F" w14:textId="5C85027F" w:rsidR="00ED5EF8" w:rsidRDefault="00ED5EF8" w:rsidP="004D0697">
      <w:pPr>
        <w:jc w:val="both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DA79DB" wp14:editId="69637CFA">
            <wp:simplePos x="0" y="0"/>
            <wp:positionH relativeFrom="column">
              <wp:posOffset>4268258</wp:posOffset>
            </wp:positionH>
            <wp:positionV relativeFrom="paragraph">
              <wp:posOffset>219922</wp:posOffset>
            </wp:positionV>
            <wp:extent cx="1718733" cy="971745"/>
            <wp:effectExtent l="0" t="0" r="0" b="0"/>
            <wp:wrapTight wrapText="bothSides">
              <wp:wrapPolygon edited="0">
                <wp:start x="0" y="0"/>
                <wp:lineTo x="0" y="21176"/>
                <wp:lineTo x="21313" y="21176"/>
                <wp:lineTo x="21313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733" cy="97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7FE01" w14:textId="1DDB1B48" w:rsidR="00ED5EF8" w:rsidRDefault="00ED5EF8" w:rsidP="004D0697">
      <w:pPr>
        <w:jc w:val="both"/>
        <w:rPr>
          <w:b/>
          <w:color w:val="002060"/>
        </w:rPr>
      </w:pPr>
    </w:p>
    <w:p w14:paraId="1FDF739A" w14:textId="319B263C" w:rsidR="00ED5EF8" w:rsidRDefault="00ED5EF8" w:rsidP="004D0697">
      <w:pPr>
        <w:jc w:val="both"/>
        <w:rPr>
          <w:b/>
          <w:color w:val="002060"/>
        </w:rPr>
      </w:pPr>
      <w:hyperlink r:id="rId20" w:history="1">
        <w:r w:rsidRPr="00ED5EF8">
          <w:rPr>
            <w:rStyle w:val="Hiperligao"/>
            <w:b/>
          </w:rPr>
          <w:t xml:space="preserve">A Gaiola de Faraday - Escudo Invisível (PowerPoint </w:t>
        </w:r>
        <w:proofErr w:type="gramStart"/>
        <w:r w:rsidRPr="00ED5EF8">
          <w:rPr>
            <w:rStyle w:val="Hiperligao"/>
            <w:b/>
          </w:rPr>
          <w:t>IA)…</w:t>
        </w:r>
        <w:proofErr w:type="gramEnd"/>
        <w:r w:rsidRPr="00ED5EF8">
          <w:rPr>
            <w:rStyle w:val="Hiperligao"/>
            <w:b/>
          </w:rPr>
          <w:t>Versão I</w:t>
        </w:r>
      </w:hyperlink>
    </w:p>
    <w:p w14:paraId="1609685A" w14:textId="4467E1BD" w:rsidR="00ED5EF8" w:rsidRDefault="00ED5EF8" w:rsidP="004D0697">
      <w:pPr>
        <w:jc w:val="both"/>
        <w:rPr>
          <w:b/>
          <w:color w:val="002060"/>
        </w:rPr>
      </w:pPr>
    </w:p>
    <w:p w14:paraId="1022FBD3" w14:textId="683551B8" w:rsidR="00E17390" w:rsidRDefault="00E17390" w:rsidP="004D0697">
      <w:pPr>
        <w:jc w:val="both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E43BA34" wp14:editId="608CE6A5">
            <wp:simplePos x="0" y="0"/>
            <wp:positionH relativeFrom="column">
              <wp:posOffset>4310803</wp:posOffset>
            </wp:positionH>
            <wp:positionV relativeFrom="paragraph">
              <wp:posOffset>258868</wp:posOffset>
            </wp:positionV>
            <wp:extent cx="1631950" cy="902335"/>
            <wp:effectExtent l="0" t="0" r="6350" b="0"/>
            <wp:wrapTight wrapText="bothSides">
              <wp:wrapPolygon edited="0">
                <wp:start x="0" y="0"/>
                <wp:lineTo x="0" y="20977"/>
                <wp:lineTo x="21432" y="20977"/>
                <wp:lineTo x="21432" y="0"/>
                <wp:lineTo x="0" y="0"/>
              </wp:wrapPolygon>
            </wp:wrapTight>
            <wp:docPr id="7" name="Imagem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>
                      <a:hlinkClick r:id="rId1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32CB5" w14:textId="532C5E95" w:rsidR="00ED5EF8" w:rsidRDefault="00ED5EF8" w:rsidP="004D0697">
      <w:pPr>
        <w:jc w:val="both"/>
        <w:rPr>
          <w:b/>
          <w:color w:val="002060"/>
        </w:rPr>
      </w:pPr>
    </w:p>
    <w:p w14:paraId="2D9E7EAF" w14:textId="225F8C90" w:rsidR="00EF09E5" w:rsidRPr="00E17390" w:rsidRDefault="00E17390" w:rsidP="004D0697">
      <w:pPr>
        <w:jc w:val="both"/>
        <w:rPr>
          <w:b/>
          <w:color w:val="002060"/>
        </w:rPr>
      </w:pPr>
      <w:hyperlink r:id="rId22" w:history="1">
        <w:r w:rsidR="00BA2576" w:rsidRPr="00E17390">
          <w:rPr>
            <w:rStyle w:val="Hiperligao"/>
            <w:b/>
          </w:rPr>
          <w:t>A Gaiola de Faraday</w:t>
        </w:r>
        <w:r w:rsidRPr="00E17390">
          <w:rPr>
            <w:rStyle w:val="Hiperligao"/>
            <w:b/>
          </w:rPr>
          <w:t>- Faraday Cage (</w:t>
        </w:r>
        <w:proofErr w:type="spellStart"/>
        <w:r w:rsidRPr="00E17390">
          <w:rPr>
            <w:rStyle w:val="Hiperligao"/>
            <w:b/>
          </w:rPr>
          <w:t>Power</w:t>
        </w:r>
        <w:proofErr w:type="spellEnd"/>
        <w:r w:rsidRPr="00E17390">
          <w:rPr>
            <w:rStyle w:val="Hiperligao"/>
            <w:b/>
          </w:rPr>
          <w:t xml:space="preserve"> </w:t>
        </w:r>
        <w:proofErr w:type="spellStart"/>
        <w:r w:rsidRPr="00E17390">
          <w:rPr>
            <w:rStyle w:val="Hiperligao"/>
            <w:b/>
          </w:rPr>
          <w:t>Point</w:t>
        </w:r>
        <w:proofErr w:type="spellEnd"/>
        <w:r w:rsidRPr="00E17390">
          <w:rPr>
            <w:rStyle w:val="Hiperligao"/>
            <w:b/>
          </w:rPr>
          <w:t xml:space="preserve"> </w:t>
        </w:r>
        <w:proofErr w:type="gramStart"/>
        <w:r w:rsidRPr="00E17390">
          <w:rPr>
            <w:rStyle w:val="Hiperligao"/>
            <w:b/>
          </w:rPr>
          <w:t xml:space="preserve">IA)   </w:t>
        </w:r>
        <w:proofErr w:type="gramEnd"/>
        <w:r w:rsidRPr="00E17390">
          <w:rPr>
            <w:rStyle w:val="Hiperligao"/>
            <w:b/>
          </w:rPr>
          <w:t>Versão II</w:t>
        </w:r>
      </w:hyperlink>
    </w:p>
    <w:p w14:paraId="36919AAE" w14:textId="1563B98C" w:rsidR="00FB01F4" w:rsidRPr="00E17390" w:rsidRDefault="00FB01F4" w:rsidP="004D0697">
      <w:pPr>
        <w:jc w:val="both"/>
        <w:rPr>
          <w:b/>
          <w:color w:val="002060"/>
        </w:rPr>
      </w:pPr>
    </w:p>
    <w:p w14:paraId="2DD1EE5A" w14:textId="69B1B8E7" w:rsidR="00FB01F4" w:rsidRPr="00E17390" w:rsidRDefault="00FB01F4" w:rsidP="004D0697">
      <w:pPr>
        <w:jc w:val="both"/>
        <w:rPr>
          <w:b/>
          <w:color w:val="002060"/>
        </w:rPr>
      </w:pPr>
    </w:p>
    <w:p w14:paraId="620F5753" w14:textId="6DB545AA" w:rsidR="00FB01F4" w:rsidRPr="00E17390" w:rsidRDefault="00FB01F4" w:rsidP="004D0697">
      <w:pPr>
        <w:jc w:val="both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F7804B1" wp14:editId="1F4545EA">
            <wp:simplePos x="0" y="0"/>
            <wp:positionH relativeFrom="column">
              <wp:posOffset>4316730</wp:posOffset>
            </wp:positionH>
            <wp:positionV relativeFrom="paragraph">
              <wp:posOffset>287655</wp:posOffset>
            </wp:positionV>
            <wp:extent cx="1628775" cy="645160"/>
            <wp:effectExtent l="0" t="0" r="9525" b="2540"/>
            <wp:wrapTight wrapText="bothSides">
              <wp:wrapPolygon edited="0">
                <wp:start x="0" y="0"/>
                <wp:lineTo x="0" y="21047"/>
                <wp:lineTo x="21474" y="21047"/>
                <wp:lineTo x="21474" y="0"/>
                <wp:lineTo x="0" y="0"/>
              </wp:wrapPolygon>
            </wp:wrapTight>
            <wp:docPr id="8" name="Imagem 8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>
                      <a:hlinkClick r:id="rId23"/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22D26" w14:textId="693CE991" w:rsidR="00FB01F4" w:rsidRPr="00E17390" w:rsidRDefault="00FB01F4" w:rsidP="004D0697">
      <w:pPr>
        <w:jc w:val="both"/>
        <w:rPr>
          <w:b/>
          <w:color w:val="002060"/>
        </w:rPr>
      </w:pPr>
    </w:p>
    <w:p w14:paraId="4A2102DF" w14:textId="46A044D5" w:rsidR="00FB01F4" w:rsidRDefault="00FB01F4" w:rsidP="00FB01F4">
      <w:pPr>
        <w:jc w:val="both"/>
        <w:rPr>
          <w:b/>
          <w:color w:val="002060"/>
        </w:rPr>
      </w:pPr>
      <w:hyperlink r:id="rId25" w:history="1">
        <w:r w:rsidRPr="00FB01F4">
          <w:rPr>
            <w:rStyle w:val="Hiperligao"/>
            <w:b/>
          </w:rPr>
          <w:t xml:space="preserve">A Blindagem Invisível (Podcast </w:t>
        </w:r>
        <w:proofErr w:type="gramStart"/>
        <w:r w:rsidRPr="00FB01F4">
          <w:rPr>
            <w:rStyle w:val="Hiperligao"/>
            <w:b/>
          </w:rPr>
          <w:t>IA )</w:t>
        </w:r>
        <w:proofErr w:type="gramEnd"/>
        <w:r w:rsidRPr="00FB01F4">
          <w:rPr>
            <w:rStyle w:val="Hiperligao"/>
            <w:b/>
          </w:rPr>
          <w:t xml:space="preserve"> .</w:t>
        </w:r>
        <w:r w:rsidR="00E17390">
          <w:rPr>
            <w:rStyle w:val="Hiperligao"/>
            <w:b/>
          </w:rPr>
          <w:t xml:space="preserve"> </w:t>
        </w:r>
        <w:r w:rsidRPr="00FB01F4">
          <w:rPr>
            <w:rStyle w:val="Hiperligao"/>
            <w:b/>
          </w:rPr>
          <w:t>. Versão I</w:t>
        </w:r>
      </w:hyperlink>
    </w:p>
    <w:p w14:paraId="4DCC820B" w14:textId="799F3358" w:rsidR="00FB01F4" w:rsidRDefault="00FB01F4" w:rsidP="004D0697">
      <w:pPr>
        <w:jc w:val="both"/>
        <w:rPr>
          <w:b/>
          <w:color w:val="00206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6F5904" wp14:editId="6B9A2D27">
            <wp:simplePos x="0" y="0"/>
            <wp:positionH relativeFrom="column">
              <wp:posOffset>4326255</wp:posOffset>
            </wp:positionH>
            <wp:positionV relativeFrom="paragraph">
              <wp:posOffset>217805</wp:posOffset>
            </wp:positionV>
            <wp:extent cx="1616710" cy="552450"/>
            <wp:effectExtent l="0" t="0" r="2540" b="0"/>
            <wp:wrapTight wrapText="bothSides">
              <wp:wrapPolygon edited="0">
                <wp:start x="0" y="0"/>
                <wp:lineTo x="0" y="20855"/>
                <wp:lineTo x="21379" y="20855"/>
                <wp:lineTo x="21379" y="0"/>
                <wp:lineTo x="0" y="0"/>
              </wp:wrapPolygon>
            </wp:wrapTight>
            <wp:docPr id="9" name="Imagem 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>
                      <a:hlinkClick r:id="rId26"/>
                    </pic:cNvPr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9F533" w14:textId="1F67C917" w:rsidR="00FB01F4" w:rsidRDefault="00FB01F4" w:rsidP="004D0697">
      <w:pPr>
        <w:jc w:val="both"/>
        <w:rPr>
          <w:b/>
          <w:color w:val="002060"/>
        </w:rPr>
      </w:pPr>
      <w:hyperlink r:id="rId28" w:history="1">
        <w:r w:rsidRPr="00FB01F4">
          <w:rPr>
            <w:rStyle w:val="Hiperligao"/>
            <w:b/>
          </w:rPr>
          <w:t>O Escudo Invisível (Podcast IA) … Versão II</w:t>
        </w:r>
      </w:hyperlink>
    </w:p>
    <w:p w14:paraId="296CE4C0" w14:textId="14C31B0B" w:rsidR="00EF09E5" w:rsidRPr="004E5808" w:rsidRDefault="00EF09E5" w:rsidP="004D0697">
      <w:pPr>
        <w:jc w:val="both"/>
        <w:rPr>
          <w:b/>
          <w:color w:val="002060"/>
        </w:rPr>
      </w:pPr>
    </w:p>
    <w:sectPr w:rsidR="00EF09E5" w:rsidRPr="004E5808" w:rsidSect="004E580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10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8152B" w14:textId="77777777" w:rsidR="00436134" w:rsidRDefault="00436134" w:rsidP="004E5808">
      <w:pPr>
        <w:spacing w:after="0" w:line="240" w:lineRule="auto"/>
      </w:pPr>
      <w:r>
        <w:separator/>
      </w:r>
    </w:p>
  </w:endnote>
  <w:endnote w:type="continuationSeparator" w:id="0">
    <w:p w14:paraId="77B5A965" w14:textId="77777777" w:rsidR="00436134" w:rsidRDefault="00436134" w:rsidP="004E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ACE56" w14:textId="77777777" w:rsidR="00E17390" w:rsidRDefault="00E17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08B99" w14:textId="25EBD29D" w:rsidR="004E5808" w:rsidRPr="00226563" w:rsidRDefault="004E5808" w:rsidP="004E5808">
    <w:pPr>
      <w:pStyle w:val="Rodap"/>
      <w:tabs>
        <w:tab w:val="clear" w:pos="9026"/>
        <w:tab w:val="right" w:pos="9498"/>
      </w:tabs>
      <w:rPr>
        <w:b/>
        <w:color w:val="002060"/>
        <w:sz w:val="18"/>
        <w:szCs w:val="18"/>
      </w:rPr>
    </w:pPr>
    <w:r>
      <w:rPr>
        <w:b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982DB1" wp14:editId="6C1DD995">
              <wp:simplePos x="0" y="0"/>
              <wp:positionH relativeFrom="column">
                <wp:posOffset>0</wp:posOffset>
              </wp:positionH>
              <wp:positionV relativeFrom="paragraph">
                <wp:posOffset>22997</wp:posOffset>
              </wp:positionV>
              <wp:extent cx="6133894" cy="0"/>
              <wp:effectExtent l="0" t="0" r="0" b="0"/>
              <wp:wrapNone/>
              <wp:docPr id="4" name="Conexão re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389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CD4A51" id="Conexão reta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pt" to="48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" strokecolor="#4472c4 [3204]" strokeweight=".5pt">
              <v:stroke joinstyle="miter"/>
            </v:line>
          </w:pict>
        </mc:Fallback>
      </mc:AlternateContent>
    </w:r>
    <w:r w:rsidRPr="00226563">
      <w:rPr>
        <w:b/>
        <w:color w:val="002060"/>
        <w:sz w:val="18"/>
        <w:szCs w:val="18"/>
      </w:rPr>
      <w:t xml:space="preserve">Museu Faraday, Moisés Piedade, </w:t>
    </w:r>
    <w:r>
      <w:rPr>
        <w:b/>
        <w:color w:val="002060"/>
        <w:sz w:val="18"/>
        <w:szCs w:val="18"/>
      </w:rPr>
      <w:t>junho</w:t>
    </w:r>
    <w:r w:rsidRPr="00226563">
      <w:rPr>
        <w:b/>
        <w:color w:val="002060"/>
        <w:sz w:val="18"/>
        <w:szCs w:val="18"/>
      </w:rPr>
      <w:t xml:space="preserve"> de 202</w:t>
    </w:r>
    <w:r>
      <w:rPr>
        <w:b/>
        <w:color w:val="002060"/>
        <w:sz w:val="18"/>
        <w:szCs w:val="18"/>
      </w:rPr>
      <w:t>6</w:t>
    </w:r>
    <w:r w:rsidRPr="00226563">
      <w:rPr>
        <w:b/>
        <w:color w:val="002060"/>
        <w:sz w:val="18"/>
        <w:szCs w:val="18"/>
      </w:rPr>
      <w:t xml:space="preserve"> </w:t>
    </w:r>
    <w:r w:rsidRPr="00226563">
      <w:rPr>
        <w:b/>
        <w:color w:val="002060"/>
        <w:sz w:val="18"/>
        <w:szCs w:val="18"/>
      </w:rPr>
      <w:tab/>
    </w:r>
    <w:r w:rsidRPr="00226563">
      <w:rPr>
        <w:b/>
        <w:color w:val="002060"/>
        <w:sz w:val="18"/>
        <w:szCs w:val="18"/>
      </w:rPr>
      <w:tab/>
    </w:r>
    <w:r w:rsidR="00E17390" w:rsidRPr="00E17390">
      <w:rPr>
        <w:b/>
        <w:color w:val="002060"/>
        <w:sz w:val="18"/>
        <w:szCs w:val="18"/>
      </w:rPr>
      <w:fldChar w:fldCharType="begin"/>
    </w:r>
    <w:r w:rsidR="00E17390" w:rsidRPr="00E17390">
      <w:rPr>
        <w:b/>
        <w:color w:val="002060"/>
        <w:sz w:val="18"/>
        <w:szCs w:val="18"/>
      </w:rPr>
      <w:instrText>PAGE   \* MERGEFORMAT</w:instrText>
    </w:r>
    <w:r w:rsidR="00E17390" w:rsidRPr="00E17390">
      <w:rPr>
        <w:b/>
        <w:color w:val="002060"/>
        <w:sz w:val="18"/>
        <w:szCs w:val="18"/>
      </w:rPr>
      <w:fldChar w:fldCharType="separate"/>
    </w:r>
    <w:r w:rsidR="00E17390" w:rsidRPr="00E17390">
      <w:rPr>
        <w:b/>
        <w:color w:val="002060"/>
        <w:sz w:val="18"/>
        <w:szCs w:val="18"/>
      </w:rPr>
      <w:t>1</w:t>
    </w:r>
    <w:r w:rsidR="00E17390" w:rsidRPr="00E17390">
      <w:rPr>
        <w:b/>
        <w:color w:val="002060"/>
        <w:sz w:val="18"/>
        <w:szCs w:val="18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FD32" w14:textId="77777777" w:rsidR="00E17390" w:rsidRDefault="00E17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6FABB" w14:textId="77777777" w:rsidR="00436134" w:rsidRDefault="00436134" w:rsidP="004E5808">
      <w:pPr>
        <w:spacing w:after="0" w:line="240" w:lineRule="auto"/>
      </w:pPr>
      <w:r>
        <w:separator/>
      </w:r>
    </w:p>
  </w:footnote>
  <w:footnote w:type="continuationSeparator" w:id="0">
    <w:p w14:paraId="76D57FFE" w14:textId="77777777" w:rsidR="00436134" w:rsidRDefault="00436134" w:rsidP="004E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3243" w14:textId="77777777" w:rsidR="00E17390" w:rsidRDefault="00E17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6236" w14:textId="2EDF3548" w:rsidR="004E5808" w:rsidRDefault="004E5808" w:rsidP="004E5808">
    <w:pPr>
      <w:pStyle w:val="Cabealho"/>
      <w:jc w:val="right"/>
    </w:pPr>
    <w:r>
      <w:rPr>
        <w:b/>
        <w:color w:val="002060"/>
        <w:sz w:val="16"/>
        <w:szCs w:val="16"/>
      </w:rPr>
      <w:t>A Gaiola de Faraday</w:t>
    </w:r>
    <w:r>
      <w:rPr>
        <w:b/>
        <w:color w:val="002060"/>
        <w:sz w:val="16"/>
        <w:szCs w:val="16"/>
      </w:rPr>
      <w:t xml:space="preserve"> (</w:t>
    </w:r>
    <w:proofErr w:type="gramStart"/>
    <w:r>
      <w:rPr>
        <w:b/>
        <w:color w:val="002060"/>
        <w:sz w:val="16"/>
        <w:szCs w:val="16"/>
      </w:rPr>
      <w:t>IA)</w:t>
    </w:r>
    <w:r>
      <w:rPr>
        <w:b/>
        <w:color w:val="002060"/>
        <w:sz w:val="16"/>
        <w:szCs w:val="16"/>
      </w:rPr>
      <w:t xml:space="preserve">   </w:t>
    </w:r>
    <w:proofErr w:type="gramEnd"/>
    <w:r>
      <w:rPr>
        <w:b/>
        <w:color w:val="002060"/>
        <w:sz w:val="16"/>
        <w:szCs w:val="16"/>
      </w:rPr>
      <w:t xml:space="preserve">   </w:t>
    </w:r>
    <w:r>
      <w:rPr>
        <w:noProof/>
      </w:rPr>
      <w:drawing>
        <wp:inline distT="0" distB="0" distL="0" distR="0" wp14:anchorId="50B97FEB" wp14:editId="776D2D17">
          <wp:extent cx="270893" cy="282180"/>
          <wp:effectExtent l="0" t="0" r="0" b="3810"/>
          <wp:docPr id="68" name="Imagem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452" cy="28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AB2A" w14:textId="77777777" w:rsidR="00E17390" w:rsidRDefault="00E17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19"/>
    <w:rsid w:val="00043B99"/>
    <w:rsid w:val="00113677"/>
    <w:rsid w:val="002D4414"/>
    <w:rsid w:val="00436134"/>
    <w:rsid w:val="00493C19"/>
    <w:rsid w:val="004D0697"/>
    <w:rsid w:val="004E5808"/>
    <w:rsid w:val="00617F27"/>
    <w:rsid w:val="006D5A78"/>
    <w:rsid w:val="00726460"/>
    <w:rsid w:val="00A743C5"/>
    <w:rsid w:val="00BA2576"/>
    <w:rsid w:val="00C43307"/>
    <w:rsid w:val="00E17390"/>
    <w:rsid w:val="00ED5EF8"/>
    <w:rsid w:val="00EF09E5"/>
    <w:rsid w:val="00F22B96"/>
    <w:rsid w:val="00FB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4EE86"/>
  <w15:chartTrackingRefBased/>
  <w15:docId w15:val="{53E5C5E6-51C5-4F9F-944B-26268DE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F2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E5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5808"/>
  </w:style>
  <w:style w:type="paragraph" w:styleId="Rodap">
    <w:name w:val="footer"/>
    <w:basedOn w:val="Normal"/>
    <w:link w:val="RodapCarter"/>
    <w:uiPriority w:val="99"/>
    <w:unhideWhenUsed/>
    <w:rsid w:val="004E5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5808"/>
  </w:style>
  <w:style w:type="character" w:styleId="Hiperligao">
    <w:name w:val="Hyperlink"/>
    <w:basedOn w:val="Tipodeletrapredefinidodopargrafo"/>
    <w:uiPriority w:val="99"/>
    <w:unhideWhenUsed/>
    <w:rsid w:val="004E580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580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D0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seufaraday.ist.utl.pt/Textos%20e%20Artigos/A%20Gaiola%20de%20Faraday/A_Gaiola_de_FaradayAI.mp4" TargetMode="External"/><Relationship Id="rId18" Type="http://schemas.openxmlformats.org/officeDocument/2006/relationships/hyperlink" Target="https://museufaraday.ist.utl.pt/Textos%20e%20Artigos/A%20Gaiola%20de%20Faraday/O_Escudo_Invis%c3%advel.mp4" TargetMode="External"/><Relationship Id="rId26" Type="http://schemas.openxmlformats.org/officeDocument/2006/relationships/hyperlink" Target="https://museufaraday.ist.utl.pt/Textos%20e%20Artigos/A%20Gaiola%20de%20Faraday/O_escudo_invis%c3%advel_da_gaiola_de_Faraday.m4a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34" Type="http://schemas.openxmlformats.org/officeDocument/2006/relationships/footer" Target="footer3.xml"/><Relationship Id="rId7" Type="http://schemas.openxmlformats.org/officeDocument/2006/relationships/hyperlink" Target="https://museufaraday.ist.utl.pt/Textos%20e%20Artigos/A%20Gaiola%20de%20Faraday/A%20Gaiola%20de%20Faraday_AIppt.html" TargetMode="External"/><Relationship Id="rId12" Type="http://schemas.openxmlformats.org/officeDocument/2006/relationships/hyperlink" Target="https://museufaraday.ist.utl.pt/Textos%20e%20Artigos/A%20Gaiola%20de%20Faraday/The_Faraday_Cage.pdf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museufaraday.ist.utl.pt/Textos%20e%20Artigos/A%20Gaiola%20de%20Faraday/A_blindagem_invis%c3%advel_da_gaiola_de_Faraday2.m4a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museufaraday.ist.utl.pt/Textos%20e%20Artigos/A%20Gaiola%20de%20Faraday/O_Escudo_Invis%c3%advel.mp4" TargetMode="External"/><Relationship Id="rId20" Type="http://schemas.openxmlformats.org/officeDocument/2006/relationships/hyperlink" Target="https://museufaraday.ist.utl.pt/Textos%20e%20Artigos/A%20Gaiola%20de%20Faraday/The_Invisible_Faraday_Shield2.pptx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museufaraday.ist.utl.pt/HistTecnology/A%20Gaiola%20de%20Faraday.pdf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museufaraday.ist.utl.pt/Textos%20e%20Artigos/A%20Gaiola%20de%20Faraday/A_Gaiola_de_FaradayAI.mp4" TargetMode="External"/><Relationship Id="rId23" Type="http://schemas.openxmlformats.org/officeDocument/2006/relationships/hyperlink" Target="https://museufaraday.ist.utl.pt/Textos%20e%20Artigos/A%20Gaiola%20de%20Faraday/A_blindagem_invis%c3%advel_da_gaiola_de_Faraday2.m4a" TargetMode="External"/><Relationship Id="rId28" Type="http://schemas.openxmlformats.org/officeDocument/2006/relationships/hyperlink" Target="https://museufaraday.ist.utl.pt/Textos%20e%20Artigos/A%20Gaiola%20de%20Faraday/O_escudo_invis%c3%advel_da_gaiola_de_Faraday.m4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useufaraday.ist.utl.pt/Textos%20e%20Artigos/A%20Gaiola%20de%20Faraday/The_Faraday_Cage.pdf" TargetMode="Externa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museufaraday.ist.utl.pt/Textos%20e%20Artigos/A%20Gaiola%20de%20Faraday/A%20Gaiola%20de%20Faraday_AIppt.html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museufaraday.ist.utl.pt/Textos%20e%20Artigos/A%20Gaiola%20de%20Faraday/The_Faraday_Cage.pdf" TargetMode="External"/><Relationship Id="rId27" Type="http://schemas.openxmlformats.org/officeDocument/2006/relationships/image" Target="media/image8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4</cp:revision>
  <cp:lastPrinted>2026-06-19T08:39:00Z</cp:lastPrinted>
  <dcterms:created xsi:type="dcterms:W3CDTF">2026-06-19T08:37:00Z</dcterms:created>
  <dcterms:modified xsi:type="dcterms:W3CDTF">2026-06-19T14:08:00Z</dcterms:modified>
</cp:coreProperties>
</file>